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3F3" w:rsidRPr="007F03F3" w:rsidRDefault="00EC3B7D" w:rsidP="007F03F3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  <w:r w:rsidR="007F0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F03F3" w:rsidRPr="007F03F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заданиям</w:t>
      </w:r>
    </w:p>
    <w:p w:rsidR="007F03F3" w:rsidRPr="007F03F3" w:rsidRDefault="007F03F3" w:rsidP="007F0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7F03F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муниципального этапа</w:t>
      </w:r>
    </w:p>
    <w:p w:rsidR="007F03F3" w:rsidRPr="007F03F3" w:rsidRDefault="007F03F3" w:rsidP="007F0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7F03F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Всероссийской олимпиады школьников</w:t>
      </w:r>
    </w:p>
    <w:p w:rsidR="007F03F3" w:rsidRPr="007F03F3" w:rsidRDefault="007F03F3" w:rsidP="007F0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7F03F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по Географии</w:t>
      </w:r>
    </w:p>
    <w:p w:rsidR="007F03F3" w:rsidRPr="007F03F3" w:rsidRDefault="007F03F3" w:rsidP="007F0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</w:pPr>
      <w:r w:rsidRPr="007F03F3">
        <w:rPr>
          <w:rFonts w:ascii="Times New Roman" w:eastAsia="Times New Roman" w:hAnsi="Times New Roman" w:cs="Times New Roman"/>
          <w:b/>
          <w:smallCaps/>
          <w:sz w:val="24"/>
          <w:szCs w:val="24"/>
          <w:lang w:eastAsia="ru-RU"/>
        </w:rPr>
        <w:t>2020/2021 учебного года</w:t>
      </w:r>
    </w:p>
    <w:p w:rsidR="007F03F3" w:rsidRPr="007F03F3" w:rsidRDefault="007F03F3" w:rsidP="007F03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9</w:t>
      </w:r>
      <w:bookmarkStart w:id="0" w:name="_GoBack"/>
      <w:bookmarkEnd w:id="0"/>
      <w:r w:rsidRPr="007F03F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классов</w:t>
      </w:r>
    </w:p>
    <w:p w:rsidR="00EC3B7D" w:rsidRPr="00EC3B7D" w:rsidRDefault="00EC3B7D" w:rsidP="00EC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B7D" w:rsidRPr="00EC3B7D" w:rsidRDefault="00EC3B7D" w:rsidP="00EC3B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C3B7D" w:rsidRPr="00EC3B7D" w:rsidRDefault="00EC3B7D" w:rsidP="00EC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Пакет заданий муниципального этапа всероссийской олимпиады школьников по географии для </w:t>
      </w:r>
      <w:r w:rsidRPr="00EC3B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 класса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 с учетом общих требований, зафиксированных в государственных образовательных стандартах нового поколения; традиций проведения подобного рода внеклассных мероприятий творческого характера в Свердловской области; основных тенденций, которые складываются в последние годы при проведении предметных олимпиад Всероссийского уровня.</w:t>
      </w:r>
    </w:p>
    <w:p w:rsidR="00EC3B7D" w:rsidRPr="00EC3B7D" w:rsidRDefault="00EC3B7D" w:rsidP="00EC3B7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разработке заданий авторы ставили перед собой следующие </w:t>
      </w:r>
      <w:r w:rsidRPr="00EC3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задачи:</w:t>
      </w:r>
    </w:p>
    <w:p w:rsidR="00EC3B7D" w:rsidRPr="00EC3B7D" w:rsidRDefault="00EC3B7D" w:rsidP="00EC3B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Углубить знания учащихся по предмету, показать их практическую значимость, расширить географический кругозор, выявить одаренных, творчески мыслящих учащихся и способствовать развитию их творческого потенциала. </w:t>
      </w:r>
    </w:p>
    <w:p w:rsidR="00EC3B7D" w:rsidRPr="00EC3B7D" w:rsidRDefault="00EC3B7D" w:rsidP="00EC3B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Оценить уровень развития и готовность учащихся осуществлять самостоятельную деятельность при решении стандартных, типовых и нестандартных заданий. </w:t>
      </w:r>
    </w:p>
    <w:p w:rsidR="00EC3B7D" w:rsidRPr="00EC3B7D" w:rsidRDefault="00EC3B7D" w:rsidP="00EC3B7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соответствие качества обученности учащихся по географии требованиям государственного образовательного стандарта, выявить проблемные зоны в усвоении учебного материала отдельных групп обучающихся.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Ключевая проблема, состоящая в конструировании учебных заданий, решалась путем определения базовых принципов и подходов к отбору содержания учебного материала. В связи с тем, что школьная олимпиада, прежде всего, направлена на расширение и углубление географических знаний и умений учащихся, обогащение их индивидуального опыта, учитывались следующие основные принципы разработки содержания школьного географического содержания: культурологический, интегративности, проблемности, практической направленности и связи с жизнью, дифференциации уровня сложности учебных заданий, систематичности, посильной сложности.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Кроме того, учитывалось следующее обстоятельство, характеризующее состояние современного школьного географического образования. Оно состоит в одновременном использовании разных учебников и учебно-методических комплектов, хотя и связанных едиными содержательными, логическими, методическими линиями. Поэтому в пакетах заданий представлены разные их варианты: физико-географической направленности, комплексно-страноведческого, интегрированного характера, а также задания, 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помогающие выявить у учащихся умения и навыки чтения карты и проведение картографического анализа.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целом же по характеру и уровню сложности задания характеризуются нестандартным подходом, требующим творчески отнестись к выполнению.</w:t>
      </w:r>
    </w:p>
    <w:p w:rsidR="00EC3B7D" w:rsidRPr="00EC3B7D" w:rsidRDefault="000E3DF9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Олимпиадные задания имеют</w:t>
      </w:r>
      <w:r w:rsidR="00EC3B7D"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эвристический характер, что предполагает активную поисковую деятельность обучающихся и способствует развитию мотивационно-целевой сферы личности учащегося, формирует установку к дальнейшему углубленному изучению географии, способствует становлению профессиональных намерений школьников.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3B7D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Оценивание заданий.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zh-CN"/>
        </w:rPr>
      </w:pPr>
      <w:r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>Задания п</w:t>
      </w:r>
      <w:r w:rsidR="000E3DF9"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ервого тура олимпиады </w:t>
      </w:r>
      <w:r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соответствуют тестам закрытого типа, что предполагает выбор учащимся одного правильного ответа из четырех, предложенных в задании. Каждое правильно выполненное задание оценивается в 1 балл (всего таких заданий 1</w:t>
      </w:r>
      <w:r w:rsidR="0019623E"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>3</w:t>
      </w:r>
      <w:r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). </w:t>
      </w:r>
      <w:r w:rsidR="0019623E" w:rsidRP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Задание</w:t>
      </w:r>
      <w:r w:rsidR="001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8 предполагает выявление последовательности. В задании 14 необходимо выбрать несколько правильных ответов</w:t>
      </w:r>
      <w:r w:rsidR="000E3DF9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r w:rsidR="0019623E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EC3B7D">
        <w:rPr>
          <w:rFonts w:ascii="Times New Roman" w:eastAsia="Times New Roman" w:hAnsi="Times New Roman" w:cs="Times New Roman"/>
          <w:sz w:val="28"/>
          <w:szCs w:val="28"/>
          <w:lang w:eastAsia="zh-CN"/>
        </w:rPr>
        <w:t>Шесть последних задания первого тура включают в себя вопросы на выявление соответствия, на множественный выбор и на восстановление последовательности, а также ответы в виде одного слова. Они оцениваются по принципу: по одному баллу за каждый правильный элемент ответа. Максимально возможное количество баллов, которое может набрать школьник, выполняя задания первого блока, составляет 40 баллов.</w:t>
      </w: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zh-CN"/>
        </w:rPr>
        <w:t xml:space="preserve">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Второй блок или аналитический тур заданий олимпиады включает пять открытых заданий повышенного уровня сложности, выполнение которых ориентировано на поисковую самостоятельную деятельность учащихся. 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Задания имеют разный «вес» по уровню сложности, что определяет разное количество баллов, которое могут «заработать» учащиеся при выполнении конкретного задания данного блока. Максимальное количество баллов второго блока составляет 60 баллов.</w:t>
      </w:r>
    </w:p>
    <w:p w:rsidR="00EC3B7D" w:rsidRPr="00EC3B7D" w:rsidRDefault="00EC3B7D" w:rsidP="00EC3B7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Правильное и полное решение задания оценивается указанными в условии задания баллами. </w:t>
      </w: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Победитель определяется по общему количеству набранных баллов. </w:t>
      </w: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3B7D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Участникам муниципального этапа Олимпиады запрещено пользоваться атласами, рабочими тетрадями, справочной литературой, учебниками, любыми электронными устройствами, служащими для передачи, получения и накопления информации.</w:t>
      </w: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C3B7D" w:rsidRPr="00EC3B7D" w:rsidRDefault="00EC3B7D" w:rsidP="00EC3B7D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60CE" w:rsidRDefault="00EB60CE"/>
    <w:sectPr w:rsidR="00EB60CE" w:rsidSect="00347AA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DB3" w:rsidRDefault="00420DB3" w:rsidP="00347AA8">
      <w:pPr>
        <w:spacing w:after="0" w:line="240" w:lineRule="auto"/>
      </w:pPr>
      <w:r>
        <w:separator/>
      </w:r>
    </w:p>
  </w:endnote>
  <w:endnote w:type="continuationSeparator" w:id="0">
    <w:p w:rsidR="00420DB3" w:rsidRDefault="00420DB3" w:rsidP="00347A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FEE" w:rsidRDefault="00347AA8" w:rsidP="00C574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004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FEE" w:rsidRDefault="00420DB3" w:rsidP="00C57487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6FEE" w:rsidRDefault="00347AA8" w:rsidP="00C57487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F0004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03F3">
      <w:rPr>
        <w:rStyle w:val="a5"/>
        <w:noProof/>
      </w:rPr>
      <w:t>1</w:t>
    </w:r>
    <w:r>
      <w:rPr>
        <w:rStyle w:val="a5"/>
      </w:rPr>
      <w:fldChar w:fldCharType="end"/>
    </w:r>
  </w:p>
  <w:p w:rsidR="00936FEE" w:rsidRDefault="00420DB3" w:rsidP="00C5748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DB3" w:rsidRDefault="00420DB3" w:rsidP="00347AA8">
      <w:pPr>
        <w:spacing w:after="0" w:line="240" w:lineRule="auto"/>
      </w:pPr>
      <w:r>
        <w:separator/>
      </w:r>
    </w:p>
  </w:footnote>
  <w:footnote w:type="continuationSeparator" w:id="0">
    <w:p w:rsidR="00420DB3" w:rsidRDefault="00420DB3" w:rsidP="00347A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620909"/>
    <w:multiLevelType w:val="hybridMultilevel"/>
    <w:tmpl w:val="9086ED0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65B3"/>
    <w:rsid w:val="000E3DF9"/>
    <w:rsid w:val="0019623E"/>
    <w:rsid w:val="00347AA8"/>
    <w:rsid w:val="00420DB3"/>
    <w:rsid w:val="007F03F3"/>
    <w:rsid w:val="00AF0C51"/>
    <w:rsid w:val="00D165B3"/>
    <w:rsid w:val="00EB60CE"/>
    <w:rsid w:val="00EC3B7D"/>
    <w:rsid w:val="00F0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12592CE-2314-4406-85F4-FE5BD7F9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60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C3B7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rsid w:val="00EC3B7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EC3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761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Student_13</dc:creator>
  <cp:keywords/>
  <dc:description/>
  <cp:lastModifiedBy>Сереженкова Ольга Вадимовна</cp:lastModifiedBy>
  <cp:revision>5</cp:revision>
  <dcterms:created xsi:type="dcterms:W3CDTF">2020-10-17T10:08:00Z</dcterms:created>
  <dcterms:modified xsi:type="dcterms:W3CDTF">2020-11-05T09:24:00Z</dcterms:modified>
</cp:coreProperties>
</file>